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536627">
        <w:rPr>
          <w:b/>
          <w:sz w:val="36"/>
          <w:szCs w:val="36"/>
          <w:u w:val="single"/>
        </w:rPr>
        <w:t>08</w:t>
      </w:r>
      <w:r w:rsidRPr="00B72DFE">
        <w:rPr>
          <w:b/>
          <w:sz w:val="36"/>
          <w:szCs w:val="36"/>
          <w:u w:val="single"/>
        </w:rPr>
        <w:t>/</w:t>
      </w:r>
      <w:r w:rsidR="00536627">
        <w:rPr>
          <w:b/>
          <w:sz w:val="36"/>
          <w:szCs w:val="36"/>
          <w:u w:val="single"/>
        </w:rPr>
        <w:t>10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9374BF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1</w:t>
      </w:r>
      <w:r w:rsidR="00536627">
        <w:rPr>
          <w:b/>
          <w:sz w:val="36"/>
          <w:szCs w:val="36"/>
          <w:u w:val="single"/>
        </w:rPr>
        <w:t>5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9374BF">
        <w:rPr>
          <w:b/>
          <w:bCs/>
          <w:sz w:val="28"/>
          <w:szCs w:val="28"/>
        </w:rPr>
        <w:t>1</w:t>
      </w:r>
      <w:r w:rsidR="0053662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Default="00CF4DA8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E93AA0" w:rsidRDefault="00E93AA0" w:rsidP="00E93AA0">
      <w:pPr>
        <w:pStyle w:val="PargrafodaLista"/>
        <w:rPr>
          <w:b/>
          <w:bCs/>
          <w:sz w:val="28"/>
          <w:szCs w:val="28"/>
        </w:rPr>
      </w:pPr>
    </w:p>
    <w:p w:rsidR="005353F2" w:rsidRPr="005353F2" w:rsidRDefault="005353F2" w:rsidP="009374BF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28643A" w:rsidRPr="00FB7D3E" w:rsidRDefault="0028643A" w:rsidP="0028643A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proofErr w:type="gramStart"/>
      <w:r>
        <w:rPr>
          <w:b/>
          <w:bCs/>
          <w:sz w:val="28"/>
          <w:szCs w:val="28"/>
        </w:rPr>
        <w:t>16</w:t>
      </w:r>
      <w:r w:rsidR="00536627">
        <w:rPr>
          <w:b/>
          <w:bCs/>
          <w:sz w:val="28"/>
          <w:szCs w:val="28"/>
        </w:rPr>
        <w:t>24</w:t>
      </w:r>
      <w:r w:rsidR="009374BF"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 xml:space="preserve"> de</w:t>
      </w:r>
      <w:proofErr w:type="gramEnd"/>
      <w:r w:rsidRPr="004F55A2">
        <w:rPr>
          <w:b/>
          <w:bCs/>
          <w:sz w:val="28"/>
          <w:szCs w:val="28"/>
        </w:rPr>
        <w:t xml:space="preserve"> </w:t>
      </w:r>
      <w:r w:rsidR="00536627">
        <w:rPr>
          <w:b/>
          <w:bCs/>
          <w:sz w:val="28"/>
          <w:szCs w:val="28"/>
        </w:rPr>
        <w:t>04</w:t>
      </w:r>
      <w:r w:rsidR="009374BF">
        <w:rPr>
          <w:b/>
          <w:bCs/>
          <w:sz w:val="28"/>
          <w:szCs w:val="28"/>
        </w:rPr>
        <w:t xml:space="preserve"> de </w:t>
      </w:r>
      <w:r w:rsidR="00536627">
        <w:rPr>
          <w:b/>
          <w:bCs/>
          <w:sz w:val="28"/>
          <w:szCs w:val="28"/>
        </w:rPr>
        <w:t>outubro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536627">
        <w:rPr>
          <w:b/>
        </w:rPr>
        <w:t xml:space="preserve">Autoriza transferência financeira por meio de </w:t>
      </w:r>
      <w:proofErr w:type="spellStart"/>
      <w:r w:rsidR="00536627">
        <w:rPr>
          <w:b/>
        </w:rPr>
        <w:t>auxilio</w:t>
      </w:r>
      <w:proofErr w:type="spellEnd"/>
      <w:r w:rsidR="00536627">
        <w:rPr>
          <w:b/>
        </w:rPr>
        <w:t xml:space="preserve"> ao Hospital Vida e Saúde de Santa Rosa, visando implementar ações voltadas ao atendimento aos pacientes e usuários afetados pela pandemia do COVID-19 e dá outras Providências</w:t>
      </w:r>
      <w:r>
        <w:rPr>
          <w:b/>
        </w:rPr>
        <w:t xml:space="preserve"> .)</w:t>
      </w:r>
    </w:p>
    <w:p w:rsidR="00E72056" w:rsidRPr="00BF24A4" w:rsidRDefault="00E72056" w:rsidP="00E72056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Passaremos para apreciação do parecer da Comissão de Justiça e Cidadania e</w:t>
      </w:r>
      <w:r>
        <w:rPr>
          <w:bCs/>
          <w:color w:val="000000" w:themeColor="text1"/>
          <w:sz w:val="28"/>
          <w:szCs w:val="28"/>
        </w:rPr>
        <w:t xml:space="preserve"> Comissão de Finanças e Orçamento</w:t>
      </w:r>
      <w:r w:rsidRPr="00B03DD4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e </w:t>
      </w:r>
      <w:r w:rsidRPr="00DE1190">
        <w:rPr>
          <w:bCs/>
          <w:sz w:val="28"/>
          <w:szCs w:val="28"/>
        </w:rPr>
        <w:t xml:space="preserve">Comissão de </w:t>
      </w:r>
      <w:r>
        <w:rPr>
          <w:bCs/>
          <w:sz w:val="28"/>
          <w:szCs w:val="28"/>
        </w:rPr>
        <w:t>Educação, cultura, saúde e ação social</w:t>
      </w:r>
    </w:p>
    <w:p w:rsidR="0028643A" w:rsidRPr="00B56591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28643A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28643A" w:rsidRPr="00D73382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28643A" w:rsidRPr="00C403EF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>aprovado unanimidade de votos .</w:t>
      </w: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sz w:val="28"/>
          <w:szCs w:val="28"/>
        </w:rPr>
      </w:pPr>
    </w:p>
    <w:p w:rsidR="00C403EF" w:rsidRPr="00FB7D3E" w:rsidRDefault="00C403EF" w:rsidP="00C403EF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 xml:space="preserve">1625 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04 de outubro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>Abre crédito adicional suplementar no valor de até R$ 3.323,92 e dá outras providências  .)</w:t>
      </w:r>
    </w:p>
    <w:p w:rsidR="00C403EF" w:rsidRPr="00BF24A4" w:rsidRDefault="00C403EF" w:rsidP="00C403E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Passaremos para apreciação do parecer da Comissão de Justiça e Cidadania e</w:t>
      </w:r>
      <w:r>
        <w:rPr>
          <w:bCs/>
          <w:color w:val="000000" w:themeColor="text1"/>
          <w:sz w:val="28"/>
          <w:szCs w:val="28"/>
        </w:rPr>
        <w:t xml:space="preserve"> Comissão de Finanças e Orçamento</w:t>
      </w:r>
      <w:r w:rsidRPr="00B03DD4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e </w:t>
      </w:r>
      <w:r w:rsidRPr="00DE1190">
        <w:rPr>
          <w:bCs/>
          <w:sz w:val="28"/>
          <w:szCs w:val="28"/>
        </w:rPr>
        <w:t xml:space="preserve">Comissão de </w:t>
      </w:r>
      <w:r>
        <w:rPr>
          <w:bCs/>
          <w:sz w:val="28"/>
          <w:szCs w:val="28"/>
        </w:rPr>
        <w:t>Educação, cultura, saúde e ação social</w:t>
      </w:r>
    </w:p>
    <w:p w:rsidR="00C403EF" w:rsidRPr="00B56591" w:rsidRDefault="00C403EF" w:rsidP="00C403E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C403EF" w:rsidRDefault="00C403EF" w:rsidP="00C403E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C403EF" w:rsidRPr="00D73382" w:rsidRDefault="00C403EF" w:rsidP="00C403E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C403EF" w:rsidRPr="005353F2" w:rsidRDefault="00C403EF" w:rsidP="00C403E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>aprovado unanimidade de votos .</w:t>
      </w: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EF697D" w:rsidRDefault="00EF697D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EF697D" w:rsidRDefault="00EF697D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EF697D" w:rsidRDefault="00EF697D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EF697D" w:rsidRDefault="00EF697D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EF697D" w:rsidRDefault="00EF697D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C403EF" w:rsidRPr="00FB7D3E" w:rsidRDefault="00C403EF" w:rsidP="00C403EF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proofErr w:type="gramStart"/>
      <w:r>
        <w:rPr>
          <w:b/>
          <w:bCs/>
          <w:sz w:val="28"/>
          <w:szCs w:val="28"/>
        </w:rPr>
        <w:t xml:space="preserve">1626 </w:t>
      </w:r>
      <w:r w:rsidRPr="004F55A2">
        <w:rPr>
          <w:b/>
          <w:bCs/>
          <w:sz w:val="28"/>
          <w:szCs w:val="28"/>
        </w:rPr>
        <w:t xml:space="preserve"> de</w:t>
      </w:r>
      <w:proofErr w:type="gramEnd"/>
      <w:r w:rsidRPr="004F55A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04 de outubro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>Autoriza contratação temporária de excepcional interesse público para o cargo de servente e dá outras providências  .)</w:t>
      </w:r>
    </w:p>
    <w:p w:rsidR="00C403EF" w:rsidRPr="00BF24A4" w:rsidRDefault="00C403EF" w:rsidP="00C403E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Passaremos para apreciação do parecer da Comissão de Justiça e Cidadania e</w:t>
      </w:r>
      <w:r>
        <w:rPr>
          <w:bCs/>
          <w:color w:val="000000" w:themeColor="text1"/>
          <w:sz w:val="28"/>
          <w:szCs w:val="28"/>
        </w:rPr>
        <w:t xml:space="preserve"> Comissão de Finanças e Orçamento</w:t>
      </w:r>
      <w:r w:rsidRPr="00B03DD4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e </w:t>
      </w:r>
      <w:r w:rsidRPr="00DE1190">
        <w:rPr>
          <w:bCs/>
          <w:sz w:val="28"/>
          <w:szCs w:val="28"/>
        </w:rPr>
        <w:t xml:space="preserve">Comissão de </w:t>
      </w:r>
      <w:r>
        <w:rPr>
          <w:bCs/>
          <w:sz w:val="28"/>
          <w:szCs w:val="28"/>
        </w:rPr>
        <w:t>Educação, cultura, saúde e ação social</w:t>
      </w:r>
    </w:p>
    <w:p w:rsidR="00C403EF" w:rsidRPr="00B56591" w:rsidRDefault="00C403EF" w:rsidP="00C403E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C403EF" w:rsidRDefault="00C403EF" w:rsidP="00C403E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C403EF" w:rsidRPr="00D73382" w:rsidRDefault="00C403EF" w:rsidP="00C403E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C403EF" w:rsidRPr="005353F2" w:rsidRDefault="00C403EF" w:rsidP="00C403E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C403EF" w:rsidRPr="005353F2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5353F2" w:rsidRPr="006516BC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4A0561" w:rsidRPr="002D69B0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Passaremos para a apreciação e votação dos requerimentos </w:t>
      </w:r>
      <w:r w:rsidR="00147915">
        <w:rPr>
          <w:b/>
          <w:bCs/>
          <w:sz w:val="28"/>
          <w:szCs w:val="28"/>
        </w:rPr>
        <w:t xml:space="preserve">e Moções </w:t>
      </w:r>
      <w:r>
        <w:rPr>
          <w:b/>
          <w:bCs/>
          <w:sz w:val="28"/>
          <w:szCs w:val="28"/>
        </w:rPr>
        <w:t>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 xml:space="preserve">Passaremos para o uso da Tribuna: O primeiro Orador da noite a fazer o uso da Tribuna é a </w:t>
      </w:r>
      <w:proofErr w:type="gramStart"/>
      <w:r w:rsidRPr="008B6076">
        <w:rPr>
          <w:b/>
          <w:bCs/>
          <w:sz w:val="28"/>
          <w:szCs w:val="28"/>
        </w:rPr>
        <w:t>Vereador:</w:t>
      </w:r>
      <w:r w:rsidR="004B16D0">
        <w:rPr>
          <w:b/>
          <w:bCs/>
          <w:sz w:val="28"/>
          <w:szCs w:val="28"/>
        </w:rPr>
        <w:t>ARIELTON</w:t>
      </w:r>
      <w:proofErr w:type="gramEnd"/>
      <w:r w:rsidR="004B16D0">
        <w:rPr>
          <w:b/>
          <w:bCs/>
          <w:sz w:val="28"/>
          <w:szCs w:val="28"/>
        </w:rPr>
        <w:t>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BA5C90" w:rsidRDefault="00BA5C90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BA5C90" w:rsidRDefault="00BA5C90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364169" w:rsidRDefault="00364169" w:rsidP="00233CC6">
      <w:pPr>
        <w:tabs>
          <w:tab w:val="left" w:pos="709"/>
        </w:tabs>
        <w:ind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B03DD4">
        <w:rPr>
          <w:bCs/>
          <w:i/>
          <w:iCs/>
          <w:sz w:val="28"/>
          <w:szCs w:val="28"/>
        </w:rPr>
        <w:t>1</w:t>
      </w:r>
      <w:r w:rsidR="00C50437">
        <w:rPr>
          <w:bCs/>
          <w:i/>
          <w:iCs/>
          <w:sz w:val="28"/>
          <w:szCs w:val="28"/>
        </w:rPr>
        <w:t>5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9374BF">
        <w:rPr>
          <w:bCs/>
          <w:i/>
          <w:iCs/>
          <w:sz w:val="32"/>
          <w:szCs w:val="32"/>
        </w:rPr>
        <w:t xml:space="preserve"> </w:t>
      </w:r>
      <w:r w:rsidR="00C50437">
        <w:rPr>
          <w:bCs/>
          <w:i/>
          <w:iCs/>
          <w:sz w:val="32"/>
          <w:szCs w:val="32"/>
        </w:rPr>
        <w:t>25</w:t>
      </w:r>
      <w:r w:rsidR="009374BF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3E262F">
        <w:rPr>
          <w:b/>
          <w:bCs/>
          <w:i/>
          <w:iCs/>
          <w:sz w:val="32"/>
          <w:szCs w:val="32"/>
        </w:rPr>
        <w:t xml:space="preserve"> </w:t>
      </w:r>
      <w:r w:rsidR="00BA5C90">
        <w:rPr>
          <w:b/>
          <w:bCs/>
          <w:i/>
          <w:iCs/>
          <w:sz w:val="32"/>
          <w:szCs w:val="32"/>
        </w:rPr>
        <w:t>outubr</w:t>
      </w:r>
      <w:r w:rsidR="009232FE">
        <w:rPr>
          <w:b/>
          <w:bCs/>
          <w:i/>
          <w:iCs/>
          <w:sz w:val="32"/>
          <w:szCs w:val="32"/>
        </w:rPr>
        <w:t xml:space="preserve">o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8C663B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47103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47915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33CC6"/>
    <w:rsid w:val="00250E89"/>
    <w:rsid w:val="002541DC"/>
    <w:rsid w:val="00263633"/>
    <w:rsid w:val="00276B23"/>
    <w:rsid w:val="00285456"/>
    <w:rsid w:val="0028643A"/>
    <w:rsid w:val="00290C2F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2F1C60"/>
    <w:rsid w:val="00306922"/>
    <w:rsid w:val="00316F90"/>
    <w:rsid w:val="00341EEB"/>
    <w:rsid w:val="003473A0"/>
    <w:rsid w:val="00364169"/>
    <w:rsid w:val="00364426"/>
    <w:rsid w:val="00385762"/>
    <w:rsid w:val="003944D4"/>
    <w:rsid w:val="003A45C4"/>
    <w:rsid w:val="003A6FCA"/>
    <w:rsid w:val="003A7314"/>
    <w:rsid w:val="003C535E"/>
    <w:rsid w:val="003D4EDC"/>
    <w:rsid w:val="003E262F"/>
    <w:rsid w:val="003E2B65"/>
    <w:rsid w:val="003E40DC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0B89"/>
    <w:rsid w:val="00495504"/>
    <w:rsid w:val="0049697F"/>
    <w:rsid w:val="004A0561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353F2"/>
    <w:rsid w:val="00536627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16BC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232FE"/>
    <w:rsid w:val="009304EA"/>
    <w:rsid w:val="00932321"/>
    <w:rsid w:val="009374BF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03DD4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A5C90"/>
    <w:rsid w:val="00BB5F10"/>
    <w:rsid w:val="00BD3495"/>
    <w:rsid w:val="00BE056A"/>
    <w:rsid w:val="00BF24A4"/>
    <w:rsid w:val="00BF5887"/>
    <w:rsid w:val="00C01A3C"/>
    <w:rsid w:val="00C04600"/>
    <w:rsid w:val="00C1101E"/>
    <w:rsid w:val="00C12C24"/>
    <w:rsid w:val="00C14BBF"/>
    <w:rsid w:val="00C32787"/>
    <w:rsid w:val="00C36189"/>
    <w:rsid w:val="00C403EF"/>
    <w:rsid w:val="00C41C21"/>
    <w:rsid w:val="00C50437"/>
    <w:rsid w:val="00C579D1"/>
    <w:rsid w:val="00C619F3"/>
    <w:rsid w:val="00C85378"/>
    <w:rsid w:val="00C855CD"/>
    <w:rsid w:val="00C977A3"/>
    <w:rsid w:val="00C97E05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14C2"/>
    <w:rsid w:val="00E52287"/>
    <w:rsid w:val="00E57215"/>
    <w:rsid w:val="00E7126D"/>
    <w:rsid w:val="00E72056"/>
    <w:rsid w:val="00E77B10"/>
    <w:rsid w:val="00E83343"/>
    <w:rsid w:val="00E84A0A"/>
    <w:rsid w:val="00E925F1"/>
    <w:rsid w:val="00E93AA0"/>
    <w:rsid w:val="00E95A98"/>
    <w:rsid w:val="00E9661C"/>
    <w:rsid w:val="00E97486"/>
    <w:rsid w:val="00EA01B5"/>
    <w:rsid w:val="00EA30FA"/>
    <w:rsid w:val="00EC4B88"/>
    <w:rsid w:val="00ED1EF2"/>
    <w:rsid w:val="00ED62F3"/>
    <w:rsid w:val="00EF697D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00B0"/>
  <w15:docId w15:val="{BC1359DF-008E-4160-96AE-A86C3C89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A2941-A84D-45FD-8C0C-FB8DA0D0E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1</Pages>
  <Words>477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247</cp:revision>
  <cp:lastPrinted>2021-10-11T20:25:00Z</cp:lastPrinted>
  <dcterms:created xsi:type="dcterms:W3CDTF">2009-09-25T18:06:00Z</dcterms:created>
  <dcterms:modified xsi:type="dcterms:W3CDTF">2021-10-11T20:27:00Z</dcterms:modified>
</cp:coreProperties>
</file>